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82292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6DBD0845" w:rsidR="00B40942" w:rsidRPr="004E6E67" w:rsidRDefault="00A54902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Akhlak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dan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Tasawuf</w:t>
            </w:r>
            <w:proofErr w:type="spellEnd"/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A54902" w:rsidRPr="00115ACC" w14:paraId="400A7D3E" w14:textId="77777777" w:rsidTr="001C1E25">
        <w:tc>
          <w:tcPr>
            <w:tcW w:w="3072" w:type="dxa"/>
          </w:tcPr>
          <w:p w14:paraId="44AD380B" w14:textId="77777777" w:rsidR="00A54902" w:rsidRPr="00115ACC" w:rsidRDefault="00A54902" w:rsidP="00A5490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1E800E1B" w:rsidR="00A54902" w:rsidRPr="00A54902" w:rsidRDefault="00A54902" w:rsidP="00A54902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A54902">
              <w:rPr>
                <w:rFonts w:cstheme="minorHAnsi"/>
                <w:color w:val="000000"/>
                <w:sz w:val="20"/>
                <w:szCs w:val="20"/>
                <w:lang w:eastAsia="id-ID"/>
              </w:rPr>
              <w:t>S1</w:t>
            </w:r>
          </w:p>
        </w:tc>
        <w:tc>
          <w:tcPr>
            <w:tcW w:w="10489" w:type="dxa"/>
          </w:tcPr>
          <w:p w14:paraId="2CB53DA4" w14:textId="31A9EE29" w:rsidR="00A54902" w:rsidRPr="00A54902" w:rsidRDefault="00A54902" w:rsidP="00A5490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54902">
              <w:rPr>
                <w:rFonts w:cstheme="minorHAnsi"/>
                <w:color w:val="000000"/>
                <w:sz w:val="20"/>
                <w:szCs w:val="20"/>
                <w:lang w:eastAsia="id-ID"/>
              </w:rPr>
              <w:t>Bertakwa kepada Tuhan Yang Maha Esa dan mampu menunjukkan sikap religius;</w:t>
            </w:r>
          </w:p>
        </w:tc>
      </w:tr>
      <w:tr w:rsidR="00A54902" w:rsidRPr="00115ACC" w14:paraId="03465CF2" w14:textId="77777777" w:rsidTr="001C1E25">
        <w:tc>
          <w:tcPr>
            <w:tcW w:w="3072" w:type="dxa"/>
          </w:tcPr>
          <w:p w14:paraId="6D7383FE" w14:textId="77777777" w:rsidR="00A54902" w:rsidRPr="00115ACC" w:rsidRDefault="00A54902" w:rsidP="00A5490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5F227841" w:rsidR="00A54902" w:rsidRPr="00A54902" w:rsidRDefault="00A54902" w:rsidP="00A54902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A54902">
              <w:rPr>
                <w:rFonts w:cstheme="minorHAnsi"/>
                <w:color w:val="000000"/>
                <w:sz w:val="20"/>
                <w:szCs w:val="20"/>
                <w:lang w:eastAsia="id-ID"/>
              </w:rPr>
              <w:t>S2</w:t>
            </w:r>
          </w:p>
        </w:tc>
        <w:tc>
          <w:tcPr>
            <w:tcW w:w="10489" w:type="dxa"/>
          </w:tcPr>
          <w:p w14:paraId="05ED7FA4" w14:textId="486C3BE4" w:rsidR="00A54902" w:rsidRPr="00A54902" w:rsidRDefault="00A54902" w:rsidP="00A5490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54902">
              <w:rPr>
                <w:rFonts w:cstheme="minorHAnsi"/>
                <w:color w:val="000000"/>
                <w:sz w:val="20"/>
                <w:szCs w:val="20"/>
                <w:lang w:eastAsia="id-ID"/>
              </w:rPr>
              <w:t>Menjunjung tinggi nilai kemanusiaan dalam menjalankan tugas berdasarkan agama,moral dan etika;</w:t>
            </w:r>
          </w:p>
        </w:tc>
      </w:tr>
      <w:tr w:rsidR="00A54902" w:rsidRPr="00115ACC" w14:paraId="35BBC4DA" w14:textId="77777777" w:rsidTr="001C1E25">
        <w:tc>
          <w:tcPr>
            <w:tcW w:w="3072" w:type="dxa"/>
          </w:tcPr>
          <w:p w14:paraId="3D686364" w14:textId="77777777" w:rsidR="00A54902" w:rsidRPr="00115ACC" w:rsidRDefault="00A54902" w:rsidP="00A5490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7B427157" w:rsidR="00A54902" w:rsidRPr="00A54902" w:rsidRDefault="00A54902" w:rsidP="00A54902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A54902">
              <w:rPr>
                <w:rFonts w:cstheme="minorHAnsi"/>
                <w:color w:val="000000"/>
                <w:sz w:val="20"/>
                <w:szCs w:val="20"/>
                <w:lang w:eastAsia="id-ID"/>
              </w:rPr>
              <w:t>S5</w:t>
            </w:r>
          </w:p>
        </w:tc>
        <w:tc>
          <w:tcPr>
            <w:tcW w:w="10489" w:type="dxa"/>
          </w:tcPr>
          <w:p w14:paraId="39C78165" w14:textId="3F031CCD" w:rsidR="00A54902" w:rsidRPr="00A54902" w:rsidRDefault="00A54902" w:rsidP="00A5490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54902">
              <w:rPr>
                <w:rFonts w:cstheme="minorHAnsi"/>
                <w:color w:val="000000"/>
                <w:sz w:val="20"/>
                <w:szCs w:val="20"/>
                <w:lang w:eastAsia="id-ID"/>
              </w:rPr>
              <w:t>Menghargai keanekaragaman budaya, pandangan, agama, dan kepercayaan, serta pendapat atau temuan orisinal orang lain;</w:t>
            </w:r>
          </w:p>
        </w:tc>
      </w:tr>
      <w:tr w:rsidR="00A54902" w:rsidRPr="00115ACC" w14:paraId="22D14CC2" w14:textId="77777777" w:rsidTr="001C1E25">
        <w:tc>
          <w:tcPr>
            <w:tcW w:w="3072" w:type="dxa"/>
          </w:tcPr>
          <w:p w14:paraId="7F7BABC5" w14:textId="77777777" w:rsidR="00A54902" w:rsidRPr="00115ACC" w:rsidRDefault="00A54902" w:rsidP="00A5490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67996D5" w14:textId="7574CA99" w:rsidR="00A54902" w:rsidRPr="00A54902" w:rsidRDefault="00A54902" w:rsidP="00A54902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A54902">
              <w:rPr>
                <w:rFonts w:cstheme="minorHAnsi"/>
                <w:color w:val="000000"/>
                <w:sz w:val="20"/>
                <w:szCs w:val="20"/>
                <w:lang w:eastAsia="id-ID"/>
              </w:rPr>
              <w:t>S6</w:t>
            </w:r>
          </w:p>
        </w:tc>
        <w:tc>
          <w:tcPr>
            <w:tcW w:w="10489" w:type="dxa"/>
          </w:tcPr>
          <w:p w14:paraId="419C435E" w14:textId="1C8D3F87" w:rsidR="00A54902" w:rsidRPr="00A54902" w:rsidRDefault="00A54902" w:rsidP="00A5490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54902">
              <w:rPr>
                <w:rFonts w:cstheme="minorHAnsi"/>
                <w:color w:val="000000"/>
                <w:sz w:val="20"/>
                <w:szCs w:val="20"/>
                <w:lang w:eastAsia="id-ID"/>
              </w:rPr>
              <w:t>Bekerja sama dan memiliki kepekaan sosial serta kepedulian terhadap masyarakat dan lingkungan;</w:t>
            </w:r>
          </w:p>
        </w:tc>
      </w:tr>
      <w:tr w:rsidR="00A54902" w:rsidRPr="00115ACC" w14:paraId="553FD5A9" w14:textId="77777777" w:rsidTr="001C1E25">
        <w:tc>
          <w:tcPr>
            <w:tcW w:w="3072" w:type="dxa"/>
          </w:tcPr>
          <w:p w14:paraId="527A7FA0" w14:textId="77777777" w:rsidR="00A54902" w:rsidRPr="00115ACC" w:rsidRDefault="00A54902" w:rsidP="00A5490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7EEC1A" w14:textId="71CADFE7" w:rsidR="00A54902" w:rsidRPr="00A54902" w:rsidRDefault="00A54902" w:rsidP="00A54902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A54902">
              <w:rPr>
                <w:rFonts w:cstheme="minorHAnsi"/>
                <w:color w:val="000000"/>
                <w:sz w:val="20"/>
                <w:szCs w:val="20"/>
                <w:lang w:eastAsia="id-ID"/>
              </w:rPr>
              <w:t>KU6</w:t>
            </w:r>
          </w:p>
        </w:tc>
        <w:tc>
          <w:tcPr>
            <w:tcW w:w="10489" w:type="dxa"/>
          </w:tcPr>
          <w:p w14:paraId="60346627" w14:textId="0EFC9429" w:rsidR="00A54902" w:rsidRPr="00A54902" w:rsidRDefault="00A54902" w:rsidP="00A5490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54902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memelihara dan mengembangkan jaringan kerja dengan pembimbing, kolega, sejawat baik di dalam maupun di luar lembaganya;</w:t>
            </w:r>
          </w:p>
        </w:tc>
      </w:tr>
      <w:tr w:rsidR="00A54902" w:rsidRPr="00115ACC" w14:paraId="0C73FFF9" w14:textId="77777777" w:rsidTr="001C1E25">
        <w:tc>
          <w:tcPr>
            <w:tcW w:w="3072" w:type="dxa"/>
          </w:tcPr>
          <w:p w14:paraId="0CF49907" w14:textId="77777777" w:rsidR="00A54902" w:rsidRPr="00115ACC" w:rsidRDefault="00A54902" w:rsidP="00A5490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52D9" w14:textId="0ACCAA76" w:rsidR="00A54902" w:rsidRPr="00A54902" w:rsidRDefault="00A54902" w:rsidP="00A54902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A54902">
              <w:rPr>
                <w:rFonts w:cstheme="minorHAnsi"/>
                <w:color w:val="000000"/>
                <w:sz w:val="20"/>
                <w:szCs w:val="20"/>
                <w:lang w:eastAsia="id-ID"/>
              </w:rPr>
              <w:t>P5</w:t>
            </w:r>
          </w:p>
        </w:tc>
        <w:tc>
          <w:tcPr>
            <w:tcW w:w="10489" w:type="dxa"/>
          </w:tcPr>
          <w:p w14:paraId="613A163D" w14:textId="68B421DE" w:rsidR="00A54902" w:rsidRPr="00A54902" w:rsidRDefault="00A54902" w:rsidP="00A5490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54902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mengaplikasikan teori komunikasi yang efektif, dengan warga MI/SD dan masyarakat melalui kajian pustaka yang relevan dan terbaru.</w:t>
            </w:r>
          </w:p>
        </w:tc>
      </w:tr>
      <w:tr w:rsidR="00A54902" w:rsidRPr="00115ACC" w14:paraId="3476A655" w14:textId="77777777" w:rsidTr="001C1E25">
        <w:tc>
          <w:tcPr>
            <w:tcW w:w="3072" w:type="dxa"/>
          </w:tcPr>
          <w:p w14:paraId="56F81B0B" w14:textId="77777777" w:rsidR="00A54902" w:rsidRPr="00115ACC" w:rsidRDefault="00A54902" w:rsidP="00A54902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66FD4FBD" w:rsidR="00A54902" w:rsidRPr="00A54902" w:rsidRDefault="00A54902" w:rsidP="00A54902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54902">
              <w:rPr>
                <w:rFonts w:cstheme="minorHAnsi"/>
                <w:sz w:val="20"/>
                <w:szCs w:val="20"/>
              </w:rPr>
              <w:t>Mata kuliah akhlak tasawuf ini akan memberikan bekal kepada mahasiswa tentang materi akhlak dan tasawuf agar mereka dapat menerapkan akhlak mulia dalam kehidupan sehari-hari, menemukan model bertasawuf dalam dunia modern dan membina lingkungannya untuk berakhlak mulia. Materi yang diajarkan mencakup: pengertian, ruang lungkup, manfaat, dan hubungan tasawuf dengan keilmuan yang lain, jenis-jenis tasawuf (akhlaqi, irfani, falsafi), sejarah dan tokoh-tokoh dalam dunia tasawuf, perilaku sufistik, level takhalli, tahalli, dan tajalli, alam malakut, nasut, lahut, maqam-maqam menurut Al-Ghazali, tahapan syari'at, tarikat, hakikat dan makrifat, aliran-aliran tarikt dalam Islam, jenis-jenis akhlaq, sifat-sifat tercela (hubudunya, itba'ulhawa,tama', hasad, takabur, riya',ujub, dan sum'ah), sifat-sifat terpuji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1B0DB6" w14:textId="77777777" w:rsidR="00570FEB" w:rsidRDefault="00570FEB" w:rsidP="006F5A3D">
      <w:r>
        <w:separator/>
      </w:r>
    </w:p>
  </w:endnote>
  <w:endnote w:type="continuationSeparator" w:id="0">
    <w:p w14:paraId="7F6940E0" w14:textId="77777777" w:rsidR="00570FEB" w:rsidRDefault="00570FEB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63186D" w14:textId="77777777" w:rsidR="00570FEB" w:rsidRDefault="00570FEB" w:rsidP="006F5A3D">
      <w:r>
        <w:separator/>
      </w:r>
    </w:p>
  </w:footnote>
  <w:footnote w:type="continuationSeparator" w:id="0">
    <w:p w14:paraId="09463BBD" w14:textId="77777777" w:rsidR="00570FEB" w:rsidRDefault="00570FEB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0FEB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02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2020-07-10T03:22:00Z</dcterms:modified>
</cp:coreProperties>
</file>